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C3" w:rsidRDefault="00AD4631" w:rsidP="00AD4631">
      <w:pPr>
        <w:pStyle w:val="--"/>
      </w:pPr>
      <w:r>
        <w:t xml:space="preserve">Приложение </w:t>
      </w:r>
      <w:r>
        <w:rPr>
          <w:lang w:val="en-US"/>
        </w:rPr>
        <w:t>I</w:t>
      </w:r>
      <w:r w:rsidR="002D09C3">
        <w:rPr>
          <w:lang w:val="en-US"/>
        </w:rPr>
        <w:t>I</w:t>
      </w:r>
      <w:r w:rsidRPr="002D09C3">
        <w:t xml:space="preserve"> </w:t>
      </w:r>
      <w:r>
        <w:t>(</w:t>
      </w:r>
      <w:r w:rsidR="002D09C3">
        <w:t>т</w:t>
      </w:r>
      <w:r w:rsidR="002D09C3" w:rsidRPr="002D09C3">
        <w:t>рости, костыли, опоры</w:t>
      </w:r>
      <w:r w:rsidR="002D09C3">
        <w:t>, протезы и пр.</w:t>
      </w:r>
      <w:r>
        <w:t>)</w:t>
      </w:r>
    </w:p>
    <w:p w:rsidR="00AD4631" w:rsidRDefault="00AD4631" w:rsidP="00AD4631">
      <w:pPr>
        <w:pStyle w:val="--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6237"/>
      </w:tblGrid>
      <w:tr w:rsidR="00AD4631" w:rsidTr="004B7095">
        <w:tc>
          <w:tcPr>
            <w:tcW w:w="2830" w:type="dxa"/>
          </w:tcPr>
          <w:p w:rsidR="00AD4631" w:rsidRPr="00BF2F47" w:rsidRDefault="00AD4631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ТСР</w:t>
            </w:r>
            <w:r w:rsidR="00B21D52" w:rsidRPr="00BF2F47">
              <w:rPr>
                <w:sz w:val="20"/>
                <w:szCs w:val="20"/>
              </w:rPr>
              <w:t xml:space="preserve"> (номер по приказу № 888н)</w:t>
            </w:r>
          </w:p>
        </w:tc>
        <w:tc>
          <w:tcPr>
            <w:tcW w:w="5245" w:type="dxa"/>
          </w:tcPr>
          <w:p w:rsidR="00AD4631" w:rsidRPr="00BF2F47" w:rsidRDefault="00AD4631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Противопоказания старые</w:t>
            </w:r>
            <w:r w:rsidR="00B21D52" w:rsidRPr="00BF2F47">
              <w:rPr>
                <w:sz w:val="20"/>
                <w:szCs w:val="20"/>
              </w:rPr>
              <w:t xml:space="preserve"> (Приказ № 998н)</w:t>
            </w:r>
          </w:p>
        </w:tc>
        <w:tc>
          <w:tcPr>
            <w:tcW w:w="6237" w:type="dxa"/>
          </w:tcPr>
          <w:p w:rsidR="00AD4631" w:rsidRPr="00BF2F47" w:rsidRDefault="00AD4631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Противопоказания новые</w:t>
            </w:r>
            <w:r w:rsidR="00B21D52" w:rsidRPr="00BF2F47">
              <w:rPr>
                <w:sz w:val="20"/>
                <w:szCs w:val="20"/>
              </w:rPr>
              <w:t xml:space="preserve"> (Приказ № 888н)</w:t>
            </w:r>
          </w:p>
        </w:tc>
      </w:tr>
      <w:tr w:rsidR="00AD4631" w:rsidTr="004B7095">
        <w:tc>
          <w:tcPr>
            <w:tcW w:w="2830" w:type="dxa"/>
          </w:tcPr>
          <w:p w:rsidR="00AD4631" w:rsidRPr="00BF2F47" w:rsidRDefault="001A4961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6</w:t>
            </w:r>
            <w:r w:rsidR="00AA67DC" w:rsidRPr="00BF2F47">
              <w:rPr>
                <w:sz w:val="20"/>
                <w:szCs w:val="20"/>
              </w:rPr>
              <w:t xml:space="preserve">-01. </w:t>
            </w:r>
            <w:r w:rsidRPr="00BF2F47">
              <w:rPr>
                <w:sz w:val="20"/>
                <w:szCs w:val="20"/>
              </w:rPr>
              <w:t>Все виды тростей опорных, кроме тростей опорных, регулируемых по высоте.</w:t>
            </w:r>
          </w:p>
        </w:tc>
        <w:tc>
          <w:tcPr>
            <w:tcW w:w="5245" w:type="dxa"/>
          </w:tcPr>
          <w:p w:rsidR="00AD4631" w:rsidRPr="00BF2F47" w:rsidRDefault="001A4961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 выраженные или значительно выраженные нарушения статодинамических функций верхних конечностей; выраженные или значительно выраженные нарушения статики и координации движений (</w:t>
            </w:r>
            <w:proofErr w:type="spellStart"/>
            <w:r w:rsidRPr="00BF2F47">
              <w:rPr>
                <w:sz w:val="20"/>
                <w:szCs w:val="20"/>
              </w:rPr>
              <w:t>гиперкинетические</w:t>
            </w:r>
            <w:proofErr w:type="spellEnd"/>
            <w:r w:rsidRPr="00BF2F47">
              <w:rPr>
                <w:sz w:val="20"/>
                <w:szCs w:val="20"/>
              </w:rPr>
              <w:t>, атактические нарушения)</w:t>
            </w:r>
          </w:p>
        </w:tc>
        <w:tc>
          <w:tcPr>
            <w:tcW w:w="6237" w:type="dxa"/>
          </w:tcPr>
          <w:p w:rsidR="001A4961" w:rsidRPr="00BF2F47" w:rsidRDefault="001A4961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1A4961" w:rsidRPr="00BF2F47" w:rsidRDefault="001A4961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выраженные нарушения статики и координации движений (</w:t>
            </w:r>
            <w:proofErr w:type="spellStart"/>
            <w:r w:rsidRPr="00BF2F47">
              <w:rPr>
                <w:sz w:val="20"/>
                <w:szCs w:val="20"/>
              </w:rPr>
              <w:t>гиперкинетические</w:t>
            </w:r>
            <w:proofErr w:type="spellEnd"/>
            <w:r w:rsidRPr="00BF2F47">
              <w:rPr>
                <w:sz w:val="20"/>
                <w:szCs w:val="20"/>
              </w:rPr>
              <w:t>, атактические нарушения);</w:t>
            </w:r>
          </w:p>
          <w:p w:rsidR="00AD4631" w:rsidRPr="00BF2F47" w:rsidRDefault="001A4961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 xml:space="preserve">выраженные нарушения нейромышечных, скелетных и связанных с движением (статодинамических) функций верхних конечностей; </w:t>
            </w:r>
            <w:r w:rsidRPr="00BF2F47">
              <w:rPr>
                <w:b/>
                <w:sz w:val="20"/>
                <w:szCs w:val="2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 (ВНПФ).</w:t>
            </w:r>
          </w:p>
        </w:tc>
      </w:tr>
      <w:tr w:rsidR="00AD4631" w:rsidTr="004B7095">
        <w:tc>
          <w:tcPr>
            <w:tcW w:w="2830" w:type="dxa"/>
          </w:tcPr>
          <w:p w:rsidR="00AD4631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6-04.</w:t>
            </w:r>
            <w:r w:rsidR="00AA67DC" w:rsidRPr="00BF2F47">
              <w:rPr>
                <w:sz w:val="20"/>
                <w:szCs w:val="20"/>
              </w:rPr>
              <w:t xml:space="preserve"> </w:t>
            </w:r>
            <w:r w:rsidRPr="00BF2F47">
              <w:rPr>
                <w:sz w:val="20"/>
                <w:szCs w:val="20"/>
              </w:rPr>
              <w:t>Костыли всех видов</w:t>
            </w:r>
          </w:p>
        </w:tc>
        <w:tc>
          <w:tcPr>
            <w:tcW w:w="5245" w:type="dxa"/>
          </w:tcPr>
          <w:p w:rsidR="00AD4631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 выраженные или значительно выраженные нарушения статодинамических функций верхних конечностей; выраженные или значительно выраженные нарушения статики и координации движений (</w:t>
            </w:r>
            <w:proofErr w:type="spellStart"/>
            <w:r w:rsidRPr="00BF2F47">
              <w:rPr>
                <w:sz w:val="20"/>
                <w:szCs w:val="20"/>
              </w:rPr>
              <w:t>гиперкинетические</w:t>
            </w:r>
            <w:proofErr w:type="spellEnd"/>
            <w:r w:rsidRPr="00BF2F47">
              <w:rPr>
                <w:sz w:val="20"/>
                <w:szCs w:val="20"/>
              </w:rPr>
              <w:t>, атактические нарушения)</w:t>
            </w:r>
          </w:p>
        </w:tc>
        <w:tc>
          <w:tcPr>
            <w:tcW w:w="6237" w:type="dxa"/>
          </w:tcPr>
          <w:p w:rsidR="00437D6A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437D6A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:rsidR="00437D6A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437D6A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AD4631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выраженные, значительно выраженные нарушения статики и координации движений (</w:t>
            </w:r>
            <w:proofErr w:type="spellStart"/>
            <w:r w:rsidRPr="00BF2F47">
              <w:rPr>
                <w:sz w:val="20"/>
                <w:szCs w:val="20"/>
              </w:rPr>
              <w:t>гиперкинетические</w:t>
            </w:r>
            <w:proofErr w:type="spellEnd"/>
            <w:r w:rsidRPr="00BF2F47">
              <w:rPr>
                <w:sz w:val="20"/>
                <w:szCs w:val="20"/>
              </w:rPr>
              <w:t xml:space="preserve">, атактические нарушения); </w:t>
            </w:r>
            <w:r w:rsidRPr="00BF2F47">
              <w:rPr>
                <w:b/>
                <w:sz w:val="20"/>
                <w:szCs w:val="20"/>
              </w:rPr>
              <w:t>ВНПФ</w:t>
            </w:r>
          </w:p>
        </w:tc>
      </w:tr>
      <w:tr w:rsidR="00136240" w:rsidTr="004B7095">
        <w:tc>
          <w:tcPr>
            <w:tcW w:w="2830" w:type="dxa"/>
          </w:tcPr>
          <w:p w:rsidR="00136240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6-05. Опоры в кровать</w:t>
            </w:r>
          </w:p>
        </w:tc>
        <w:tc>
          <w:tcPr>
            <w:tcW w:w="5245" w:type="dxa"/>
          </w:tcPr>
          <w:p w:rsidR="00136240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 выраженные или значительно выраженные нарушения статодинамических функций верхних конечностей</w:t>
            </w:r>
          </w:p>
        </w:tc>
        <w:tc>
          <w:tcPr>
            <w:tcW w:w="6237" w:type="dxa"/>
          </w:tcPr>
          <w:p w:rsidR="00437D6A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437D6A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:rsidR="00437D6A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136240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выраженные нарушения нейромышечных, скелетных и связанных с движением (статодинамических) функций верхних конечностей; выраженные, значительно выраженные нарушения статики и координации движений (</w:t>
            </w:r>
            <w:proofErr w:type="spellStart"/>
            <w:r w:rsidRPr="00BF2F47">
              <w:rPr>
                <w:sz w:val="20"/>
                <w:szCs w:val="20"/>
              </w:rPr>
              <w:t>гиперкинетические</w:t>
            </w:r>
            <w:proofErr w:type="spellEnd"/>
            <w:r w:rsidRPr="00BF2F47">
              <w:rPr>
                <w:sz w:val="20"/>
                <w:szCs w:val="20"/>
              </w:rPr>
              <w:t xml:space="preserve">, атактические нарушения); </w:t>
            </w:r>
            <w:r w:rsidRPr="00BF2F47">
              <w:rPr>
                <w:b/>
                <w:sz w:val="20"/>
                <w:szCs w:val="20"/>
              </w:rPr>
              <w:t>ВНПФ</w:t>
            </w:r>
            <w:r w:rsidRPr="00BF2F47">
              <w:rPr>
                <w:sz w:val="20"/>
                <w:szCs w:val="20"/>
              </w:rPr>
              <w:t xml:space="preserve">; значительно выраженные нарушения функций сердечно-сосудистой системы, дыхательной системы, пищеварительной </w:t>
            </w:r>
            <w:r w:rsidRPr="00BF2F47">
              <w:rPr>
                <w:sz w:val="20"/>
                <w:szCs w:val="20"/>
              </w:rPr>
              <w:lastRenderedPageBreak/>
              <w:t>системы, выделения, кроветворения, обмена веществ и энергии, внутренней секреции, иммунитета.</w:t>
            </w:r>
          </w:p>
        </w:tc>
      </w:tr>
      <w:tr w:rsidR="00136240" w:rsidTr="004B7095">
        <w:tc>
          <w:tcPr>
            <w:tcW w:w="2830" w:type="dxa"/>
          </w:tcPr>
          <w:p w:rsidR="00136240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lastRenderedPageBreak/>
              <w:t>6-06. Опора для ползания</w:t>
            </w:r>
            <w:r w:rsidR="00CF34AD" w:rsidRPr="00BF2F47">
              <w:rPr>
                <w:sz w:val="20"/>
                <w:szCs w:val="20"/>
              </w:rPr>
              <w:t xml:space="preserve"> детей-инвалидов</w:t>
            </w:r>
          </w:p>
        </w:tc>
        <w:tc>
          <w:tcPr>
            <w:tcW w:w="5245" w:type="dxa"/>
          </w:tcPr>
          <w:p w:rsidR="00136240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 xml:space="preserve">Относительные медицинские противопоказания: стойкие значительно выраженные нарушения статодинамических функций и (или) их сочетание с вегетативным состоянием, в том числе вследствие: частых </w:t>
            </w:r>
            <w:proofErr w:type="spellStart"/>
            <w:r w:rsidRPr="00BF2F47">
              <w:rPr>
                <w:sz w:val="20"/>
                <w:szCs w:val="20"/>
              </w:rPr>
              <w:t>эпиприпадков</w:t>
            </w:r>
            <w:proofErr w:type="spellEnd"/>
            <w:r w:rsidRPr="00BF2F47">
              <w:rPr>
                <w:sz w:val="20"/>
                <w:szCs w:val="20"/>
              </w:rPr>
              <w:t xml:space="preserve">, резистентных к терапии; верхней и нижней параплегии, контрактур крупных суставов верхних и нижних конечностей в порочном функционально-невыгодном положении; выраженного </w:t>
            </w:r>
            <w:proofErr w:type="spellStart"/>
            <w:r w:rsidRPr="00BF2F47">
              <w:rPr>
                <w:sz w:val="20"/>
                <w:szCs w:val="20"/>
              </w:rPr>
              <w:t>тетрапареза</w:t>
            </w:r>
            <w:proofErr w:type="spellEnd"/>
          </w:p>
        </w:tc>
        <w:tc>
          <w:tcPr>
            <w:tcW w:w="6237" w:type="dxa"/>
          </w:tcPr>
          <w:p w:rsidR="00437D6A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437D6A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437D6A" w:rsidRPr="00BF2F47" w:rsidRDefault="00437D6A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значительно выраженные нарушения статики и координации движений (</w:t>
            </w:r>
            <w:proofErr w:type="spellStart"/>
            <w:r w:rsidRPr="00BF2F47">
              <w:rPr>
                <w:sz w:val="20"/>
                <w:szCs w:val="20"/>
              </w:rPr>
              <w:t>гиперкинетические</w:t>
            </w:r>
            <w:proofErr w:type="spellEnd"/>
            <w:r w:rsidRPr="00BF2F47">
              <w:rPr>
                <w:sz w:val="20"/>
                <w:szCs w:val="20"/>
              </w:rPr>
              <w:t>, атактические нарушения);</w:t>
            </w:r>
          </w:p>
          <w:p w:rsidR="00136240" w:rsidRPr="00BF2F47" w:rsidRDefault="00437D6A" w:rsidP="00BF2F47">
            <w:pPr>
              <w:pStyle w:val="a3"/>
              <w:spacing w:before="0"/>
              <w:jc w:val="left"/>
              <w:rPr>
                <w:b/>
                <w:sz w:val="20"/>
                <w:szCs w:val="20"/>
              </w:rPr>
            </w:pPr>
            <w:r w:rsidRPr="00BF2F47">
              <w:rPr>
                <w:b/>
                <w:sz w:val="20"/>
                <w:szCs w:val="20"/>
              </w:rPr>
              <w:t>значительно выраженные нарушения психических функций, проявляющиеся выраженным интеллектуальным дефектом и/или значительно выраженными нарушениями регуляции поведения</w:t>
            </w:r>
            <w:r w:rsidR="00CF34AD" w:rsidRPr="00BF2F47">
              <w:rPr>
                <w:b/>
                <w:sz w:val="20"/>
                <w:szCs w:val="20"/>
              </w:rPr>
              <w:t xml:space="preserve"> (далее - ЗВНПФ)</w:t>
            </w:r>
            <w:r w:rsidRPr="00BF2F47">
              <w:rPr>
                <w:b/>
                <w:sz w:val="20"/>
                <w:szCs w:val="20"/>
              </w:rPr>
              <w:t>;</w:t>
            </w:r>
            <w:r w:rsidR="00CF34AD" w:rsidRPr="00BF2F47">
              <w:rPr>
                <w:b/>
                <w:sz w:val="20"/>
                <w:szCs w:val="20"/>
              </w:rPr>
              <w:t xml:space="preserve"> </w:t>
            </w:r>
            <w:r w:rsidRPr="00BF2F47">
              <w:rPr>
                <w:b/>
                <w:sz w:val="20"/>
                <w:szCs w:val="20"/>
              </w:rPr>
              <w:t>наличие эпилептических припадков с нарушением сознания, резистентных к терапии</w:t>
            </w:r>
            <w:r w:rsidR="00CF34AD" w:rsidRPr="00BF2F47">
              <w:rPr>
                <w:b/>
                <w:sz w:val="20"/>
                <w:szCs w:val="20"/>
              </w:rPr>
              <w:t xml:space="preserve"> (далее – НЭПНС</w:t>
            </w:r>
            <w:r w:rsidR="00CF475B" w:rsidRPr="00BF2F47">
              <w:rPr>
                <w:b/>
                <w:sz w:val="20"/>
                <w:szCs w:val="20"/>
              </w:rPr>
              <w:t>Р</w:t>
            </w:r>
            <w:r w:rsidR="00CF34AD" w:rsidRPr="00BF2F47">
              <w:rPr>
                <w:b/>
                <w:sz w:val="20"/>
                <w:szCs w:val="20"/>
              </w:rPr>
              <w:t>)</w:t>
            </w:r>
            <w:r w:rsidRPr="00BF2F47">
              <w:rPr>
                <w:b/>
                <w:sz w:val="20"/>
                <w:szCs w:val="20"/>
              </w:rPr>
              <w:t>.</w:t>
            </w:r>
          </w:p>
        </w:tc>
      </w:tr>
      <w:tr w:rsidR="00136240" w:rsidTr="004B7095">
        <w:tc>
          <w:tcPr>
            <w:tcW w:w="2830" w:type="dxa"/>
          </w:tcPr>
          <w:p w:rsidR="00136240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6-07. Опора для сидения для детей - инвалидов</w:t>
            </w:r>
          </w:p>
        </w:tc>
        <w:tc>
          <w:tcPr>
            <w:tcW w:w="5245" w:type="dxa"/>
          </w:tcPr>
          <w:p w:rsidR="00136240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 стойкие значительно выраженные нарушения статодинамических функций и (или) их сочетание с вегетативным состоянием, в том числе вследствие: спинномозговой грыжи; воспалительных заболеваний позвоночника; невозможности использования в соответствии с биологическим возрастом</w:t>
            </w:r>
          </w:p>
        </w:tc>
        <w:tc>
          <w:tcPr>
            <w:tcW w:w="6237" w:type="dxa"/>
          </w:tcPr>
          <w:p w:rsidR="00136240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Абсолютные медицинские противопоказания</w:t>
            </w:r>
            <w:r w:rsidRPr="00BF2F47">
              <w:rPr>
                <w:b/>
                <w:sz w:val="20"/>
                <w:szCs w:val="20"/>
              </w:rPr>
              <w:t>: ЗВНПФ,</w:t>
            </w:r>
            <w:r w:rsidRPr="00BF2F47">
              <w:rPr>
                <w:sz w:val="20"/>
                <w:szCs w:val="20"/>
              </w:rPr>
              <w:t xml:space="preserve"> прогрессирование патологического процесса в положении сидя, в том числе вследствие спинномозговой грыжи, воспалительных заболеваний позвоночника. Относительные медицинские противопоказания: </w:t>
            </w:r>
            <w:r w:rsidRPr="00BF2F47">
              <w:rPr>
                <w:b/>
                <w:sz w:val="20"/>
                <w:szCs w:val="20"/>
              </w:rPr>
              <w:t>НЭПНС</w:t>
            </w:r>
            <w:r w:rsidR="00CF475B" w:rsidRPr="00BF2F47">
              <w:rPr>
                <w:b/>
                <w:sz w:val="20"/>
                <w:szCs w:val="20"/>
              </w:rPr>
              <w:t>Р.</w:t>
            </w:r>
          </w:p>
        </w:tc>
      </w:tr>
      <w:tr w:rsidR="00136240" w:rsidTr="004B7095">
        <w:tc>
          <w:tcPr>
            <w:tcW w:w="2830" w:type="dxa"/>
          </w:tcPr>
          <w:p w:rsidR="00136240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6-08. Опора для лежания для детей-инвалидов</w:t>
            </w:r>
          </w:p>
        </w:tc>
        <w:tc>
          <w:tcPr>
            <w:tcW w:w="5245" w:type="dxa"/>
          </w:tcPr>
          <w:p w:rsidR="00136240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 xml:space="preserve">Медицинских противопоказаний не имеется </w:t>
            </w:r>
          </w:p>
        </w:tc>
        <w:tc>
          <w:tcPr>
            <w:tcW w:w="6237" w:type="dxa"/>
          </w:tcPr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CF34AD" w:rsidRPr="000E6DDD" w:rsidRDefault="00CF34AD" w:rsidP="00BF2F47">
            <w:pPr>
              <w:pStyle w:val="a3"/>
              <w:spacing w:before="0"/>
              <w:jc w:val="left"/>
              <w:rPr>
                <w:b/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выраженные</w:t>
            </w:r>
            <w:r w:rsidRPr="000E6DDD">
              <w:rPr>
                <w:b/>
                <w:sz w:val="20"/>
                <w:szCs w:val="20"/>
              </w:rPr>
              <w:t>, значительно выраженные нарушения психических функций, обусловленные эпилептическими припадками с отключением сознания, резистентных к терапии;</w:t>
            </w:r>
          </w:p>
          <w:p w:rsidR="00CF34AD" w:rsidRPr="000E6DDD" w:rsidRDefault="00CF34AD" w:rsidP="00BF2F47">
            <w:pPr>
              <w:pStyle w:val="a3"/>
              <w:spacing w:before="0"/>
              <w:jc w:val="left"/>
              <w:rPr>
                <w:b/>
                <w:sz w:val="20"/>
                <w:szCs w:val="20"/>
              </w:rPr>
            </w:pPr>
            <w:r w:rsidRPr="000E6DDD">
              <w:rPr>
                <w:b/>
                <w:sz w:val="20"/>
                <w:szCs w:val="20"/>
              </w:rPr>
              <w:t>значительно выраженные нарушения статики и координации движений (</w:t>
            </w:r>
            <w:proofErr w:type="spellStart"/>
            <w:r w:rsidRPr="000E6DDD">
              <w:rPr>
                <w:b/>
                <w:sz w:val="20"/>
                <w:szCs w:val="20"/>
              </w:rPr>
              <w:t>гиперкинетические</w:t>
            </w:r>
            <w:proofErr w:type="spellEnd"/>
            <w:r w:rsidRPr="000E6DDD">
              <w:rPr>
                <w:b/>
                <w:sz w:val="20"/>
                <w:szCs w:val="20"/>
              </w:rPr>
              <w:t xml:space="preserve"> нарушения);</w:t>
            </w:r>
          </w:p>
          <w:p w:rsidR="00DA16A1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0E6DDD">
              <w:rPr>
                <w:b/>
                <w:sz w:val="20"/>
                <w:szCs w:val="20"/>
              </w:rPr>
              <w:t>значительно выраженные нарушения функций сердечно-сосудистой системы, дыхательной сис</w:t>
            </w:r>
            <w:r w:rsidR="00BF2F47" w:rsidRPr="000E6DDD">
              <w:rPr>
                <w:b/>
                <w:sz w:val="20"/>
                <w:szCs w:val="20"/>
              </w:rPr>
              <w:t xml:space="preserve">темы, </w:t>
            </w:r>
            <w:r w:rsidR="00DA16A1" w:rsidRPr="000E6DDD">
              <w:rPr>
                <w:b/>
                <w:sz w:val="20"/>
                <w:szCs w:val="20"/>
              </w:rPr>
              <w:t xml:space="preserve">критической оценки своего состояния и ситуации в целом, нарушениям поведения, аффективно-волевым, </w:t>
            </w:r>
            <w:proofErr w:type="spellStart"/>
            <w:r w:rsidR="00DA16A1" w:rsidRPr="000E6DDD">
              <w:rPr>
                <w:b/>
                <w:sz w:val="20"/>
                <w:szCs w:val="20"/>
              </w:rPr>
              <w:t>психопатоподобным</w:t>
            </w:r>
            <w:proofErr w:type="spellEnd"/>
            <w:r w:rsidR="00DA16A1" w:rsidRPr="000E6DDD">
              <w:rPr>
                <w:b/>
                <w:sz w:val="20"/>
                <w:szCs w:val="20"/>
              </w:rPr>
              <w:t xml:space="preserve"> нарушениям, </w:t>
            </w:r>
            <w:proofErr w:type="spellStart"/>
            <w:r w:rsidR="00DA16A1" w:rsidRPr="000E6DDD">
              <w:rPr>
                <w:b/>
                <w:sz w:val="20"/>
                <w:szCs w:val="20"/>
              </w:rPr>
              <w:t>психопатизации</w:t>
            </w:r>
            <w:proofErr w:type="spellEnd"/>
            <w:r w:rsidR="00DA16A1" w:rsidRPr="000E6DDD">
              <w:rPr>
                <w:b/>
                <w:sz w:val="20"/>
                <w:szCs w:val="20"/>
              </w:rPr>
              <w:t xml:space="preserve"> личности</w:t>
            </w:r>
            <w:r w:rsidR="00DA16A1" w:rsidRPr="00BF2F47">
              <w:rPr>
                <w:sz w:val="20"/>
                <w:szCs w:val="20"/>
              </w:rPr>
              <w:t>; хронический алкоголизм, наркомания, токсикомания; выраженные или значительно выраженные нарушения статики и координации движений (</w:t>
            </w:r>
            <w:proofErr w:type="spellStart"/>
            <w:r w:rsidR="00DA16A1" w:rsidRPr="00BF2F47">
              <w:rPr>
                <w:sz w:val="20"/>
                <w:szCs w:val="20"/>
              </w:rPr>
              <w:t>гиперкинетические</w:t>
            </w:r>
            <w:proofErr w:type="spellEnd"/>
            <w:r w:rsidR="00DA16A1" w:rsidRPr="00BF2F47">
              <w:rPr>
                <w:sz w:val="20"/>
                <w:szCs w:val="20"/>
              </w:rPr>
              <w:t>, атактические нарушения).</w:t>
            </w:r>
          </w:p>
          <w:p w:rsidR="00DA16A1" w:rsidRPr="00BF2F47" w:rsidRDefault="00DA16A1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136240" w:rsidRPr="00BF2F47" w:rsidRDefault="00DA16A1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lastRenderedPageBreak/>
              <w:t xml:space="preserve">значительно выраженные нарушения нейромышечных, скелетных и связанных с движением (статодинамических) функций верхних конечностей; </w:t>
            </w:r>
            <w:r w:rsidRPr="00BF2F47">
              <w:rPr>
                <w:b/>
                <w:sz w:val="20"/>
                <w:szCs w:val="20"/>
              </w:rPr>
              <w:t>НЭПНС</w:t>
            </w:r>
            <w:r w:rsidR="00CF475B" w:rsidRPr="00BF2F47">
              <w:rPr>
                <w:b/>
                <w:sz w:val="20"/>
                <w:szCs w:val="20"/>
              </w:rPr>
              <w:t>Р</w:t>
            </w:r>
            <w:r w:rsidRPr="00BF2F47">
              <w:rPr>
                <w:b/>
                <w:sz w:val="20"/>
                <w:szCs w:val="20"/>
              </w:rPr>
              <w:t>.</w:t>
            </w:r>
          </w:p>
        </w:tc>
      </w:tr>
      <w:tr w:rsidR="00CF34AD" w:rsidTr="004B7095">
        <w:tc>
          <w:tcPr>
            <w:tcW w:w="2830" w:type="dxa"/>
          </w:tcPr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lastRenderedPageBreak/>
              <w:t>6-09. Опора для стояния для детей-инвалидов</w:t>
            </w:r>
          </w:p>
        </w:tc>
        <w:tc>
          <w:tcPr>
            <w:tcW w:w="5245" w:type="dxa"/>
          </w:tcPr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 xml:space="preserve">Относительные медицинские противопоказания: стойкие значительно выраженные нарушения статодинамических функций и (или) их сочетание с вегетативным состоянием, в том числе вследствие частых </w:t>
            </w:r>
            <w:proofErr w:type="spellStart"/>
            <w:r w:rsidRPr="00BF2F47">
              <w:rPr>
                <w:sz w:val="20"/>
                <w:szCs w:val="20"/>
              </w:rPr>
              <w:t>эпиприпадков</w:t>
            </w:r>
            <w:proofErr w:type="spellEnd"/>
            <w:r w:rsidRPr="00BF2F47">
              <w:rPr>
                <w:sz w:val="20"/>
                <w:szCs w:val="20"/>
              </w:rPr>
              <w:t>, резистентных к терапии; верхней и нижней параплегии; появлении выраженных и значительно выраженных нарушений функций кровообращения и дыхания (при переводе ребенка-инвалида в вертикальное положение)</w:t>
            </w:r>
          </w:p>
        </w:tc>
        <w:tc>
          <w:tcPr>
            <w:tcW w:w="6237" w:type="dxa"/>
          </w:tcPr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0E6DDD">
              <w:rPr>
                <w:b/>
                <w:sz w:val="20"/>
                <w:szCs w:val="20"/>
              </w:rPr>
              <w:t>ЗВНПФ</w:t>
            </w:r>
            <w:r w:rsidRPr="00BF2F47">
              <w:rPr>
                <w:sz w:val="20"/>
                <w:szCs w:val="20"/>
              </w:rPr>
              <w:t xml:space="preserve">; выраженные, значительно выраженные нарушения нейромышечных, скелетных и связанных с движением (статодинамических) функций (значительно выраженный </w:t>
            </w:r>
            <w:proofErr w:type="spellStart"/>
            <w:r w:rsidRPr="00BF2F47">
              <w:rPr>
                <w:sz w:val="20"/>
                <w:szCs w:val="20"/>
              </w:rPr>
              <w:t>тетрапарез</w:t>
            </w:r>
            <w:proofErr w:type="spellEnd"/>
            <w:r w:rsidRPr="00BF2F47">
              <w:rPr>
                <w:sz w:val="20"/>
                <w:szCs w:val="20"/>
              </w:rPr>
              <w:t>; значительно выраженная верхняя параплегия);</w:t>
            </w:r>
          </w:p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значительно выраженные нарушения статики и координации движений (</w:t>
            </w:r>
            <w:proofErr w:type="spellStart"/>
            <w:r w:rsidRPr="00BF2F47">
              <w:rPr>
                <w:sz w:val="20"/>
                <w:szCs w:val="20"/>
              </w:rPr>
              <w:t>гиперкинетические</w:t>
            </w:r>
            <w:proofErr w:type="spellEnd"/>
            <w:r w:rsidRPr="00BF2F47">
              <w:rPr>
                <w:sz w:val="20"/>
                <w:szCs w:val="20"/>
              </w:rPr>
              <w:t>, атактические нарушения);</w:t>
            </w:r>
          </w:p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  <w:r w:rsidR="00CF475B" w:rsidRPr="00BF2F47">
              <w:rPr>
                <w:sz w:val="20"/>
                <w:szCs w:val="20"/>
              </w:rPr>
              <w:t xml:space="preserve"> </w:t>
            </w:r>
            <w:r w:rsidR="00CF475B" w:rsidRPr="000E6DDD">
              <w:rPr>
                <w:b/>
                <w:sz w:val="20"/>
                <w:szCs w:val="20"/>
              </w:rPr>
              <w:t>НЭПНСР</w:t>
            </w:r>
            <w:r w:rsidRPr="000E6DDD">
              <w:rPr>
                <w:b/>
                <w:sz w:val="20"/>
                <w:szCs w:val="20"/>
              </w:rPr>
              <w:t>.</w:t>
            </w:r>
          </w:p>
        </w:tc>
      </w:tr>
      <w:tr w:rsidR="00CF34AD" w:rsidTr="004B7095">
        <w:tc>
          <w:tcPr>
            <w:tcW w:w="2830" w:type="dxa"/>
          </w:tcPr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6-10. Ходунки всех видов</w:t>
            </w:r>
          </w:p>
        </w:tc>
        <w:tc>
          <w:tcPr>
            <w:tcW w:w="5245" w:type="dxa"/>
          </w:tcPr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 выраженные или значительно выраженные нарушения статодинамических функций верхних конечностей</w:t>
            </w:r>
          </w:p>
        </w:tc>
        <w:tc>
          <w:tcPr>
            <w:tcW w:w="6237" w:type="dxa"/>
          </w:tcPr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0E6DDD">
              <w:rPr>
                <w:b/>
                <w:sz w:val="20"/>
                <w:szCs w:val="20"/>
              </w:rPr>
              <w:t>ЗВНПФ</w:t>
            </w:r>
            <w:r w:rsidR="00CF34AD" w:rsidRPr="000E6DDD">
              <w:rPr>
                <w:b/>
                <w:sz w:val="20"/>
                <w:szCs w:val="20"/>
              </w:rPr>
              <w:t>;</w:t>
            </w:r>
            <w:r w:rsidRPr="000E6DDD">
              <w:rPr>
                <w:b/>
                <w:sz w:val="20"/>
                <w:szCs w:val="20"/>
              </w:rPr>
              <w:t xml:space="preserve"> </w:t>
            </w:r>
            <w:r w:rsidR="00CF34AD" w:rsidRPr="00BF2F47">
              <w:rPr>
                <w:sz w:val="20"/>
                <w:szCs w:val="20"/>
              </w:rPr>
              <w:t xml:space="preserve">выраженные, значительно выраженные нарушения нейромышечных, скелетных и связанных с движением (статодинамических) функций (значительно выраженный </w:t>
            </w:r>
            <w:proofErr w:type="spellStart"/>
            <w:r w:rsidR="00CF34AD" w:rsidRPr="00BF2F47">
              <w:rPr>
                <w:sz w:val="20"/>
                <w:szCs w:val="20"/>
              </w:rPr>
              <w:t>тетрапарез</w:t>
            </w:r>
            <w:proofErr w:type="spellEnd"/>
            <w:r w:rsidR="00CF34AD" w:rsidRPr="00BF2F47">
              <w:rPr>
                <w:sz w:val="20"/>
                <w:szCs w:val="20"/>
              </w:rPr>
              <w:t>;</w:t>
            </w:r>
            <w:r w:rsidRPr="00BF2F47">
              <w:rPr>
                <w:sz w:val="20"/>
                <w:szCs w:val="20"/>
              </w:rPr>
              <w:t xml:space="preserve"> </w:t>
            </w:r>
            <w:r w:rsidR="00CF34AD" w:rsidRPr="00BF2F47">
              <w:rPr>
                <w:sz w:val="20"/>
                <w:szCs w:val="20"/>
              </w:rPr>
              <w:t>значительно выраженная верхняя параплегия);</w:t>
            </w:r>
          </w:p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значительно выраженные нарушения статики и координации движений (</w:t>
            </w:r>
            <w:proofErr w:type="spellStart"/>
            <w:r w:rsidRPr="00BF2F47">
              <w:rPr>
                <w:sz w:val="20"/>
                <w:szCs w:val="20"/>
              </w:rPr>
              <w:t>гиперкинетические</w:t>
            </w:r>
            <w:proofErr w:type="spellEnd"/>
            <w:r w:rsidRPr="00BF2F47">
              <w:rPr>
                <w:sz w:val="20"/>
                <w:szCs w:val="20"/>
              </w:rPr>
              <w:t>, атактические нарушения);</w:t>
            </w:r>
          </w:p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:rsidR="00CF34AD" w:rsidRPr="000E6DDD" w:rsidRDefault="00CF475B" w:rsidP="00BF2F47">
            <w:pPr>
              <w:pStyle w:val="a3"/>
              <w:spacing w:before="0"/>
              <w:jc w:val="left"/>
              <w:rPr>
                <w:b/>
                <w:sz w:val="20"/>
                <w:szCs w:val="20"/>
              </w:rPr>
            </w:pPr>
            <w:r w:rsidRPr="000E6DDD">
              <w:rPr>
                <w:b/>
                <w:sz w:val="20"/>
                <w:szCs w:val="20"/>
              </w:rPr>
              <w:t>НЭПНСР</w:t>
            </w:r>
            <w:r w:rsidR="00CF34AD" w:rsidRPr="000E6DDD">
              <w:rPr>
                <w:b/>
                <w:sz w:val="20"/>
                <w:szCs w:val="20"/>
              </w:rPr>
              <w:t>.</w:t>
            </w:r>
          </w:p>
        </w:tc>
      </w:tr>
      <w:tr w:rsidR="00CF34AD" w:rsidTr="004B7095">
        <w:tc>
          <w:tcPr>
            <w:tcW w:w="2830" w:type="dxa"/>
          </w:tcPr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6-11. Поручни (перила)</w:t>
            </w:r>
          </w:p>
        </w:tc>
        <w:tc>
          <w:tcPr>
            <w:tcW w:w="5245" w:type="dxa"/>
          </w:tcPr>
          <w:p w:rsidR="00CF475B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значительно выраженные нарушения статодинамических функций верхних конечностей</w:t>
            </w:r>
          </w:p>
        </w:tc>
        <w:tc>
          <w:tcPr>
            <w:tcW w:w="6237" w:type="dxa"/>
          </w:tcPr>
          <w:p w:rsidR="00CF475B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0E6DDD">
              <w:rPr>
                <w:b/>
                <w:sz w:val="20"/>
                <w:szCs w:val="20"/>
              </w:rPr>
              <w:t>ВНПФ;</w:t>
            </w:r>
            <w:r w:rsidRPr="00BF2F47">
              <w:rPr>
                <w:sz w:val="20"/>
                <w:szCs w:val="20"/>
              </w:rPr>
              <w:t xml:space="preserve"> 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</w:tr>
      <w:tr w:rsidR="00CF34AD" w:rsidTr="004B7095">
        <w:tc>
          <w:tcPr>
            <w:tcW w:w="2830" w:type="dxa"/>
          </w:tcPr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8-02. Все виды протезов рабочих</w:t>
            </w:r>
          </w:p>
        </w:tc>
        <w:tc>
          <w:tcPr>
            <w:tcW w:w="5245" w:type="dxa"/>
          </w:tcPr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 xml:space="preserve">Относительные медицинские противопоказания: выстояние костных </w:t>
            </w:r>
            <w:proofErr w:type="spellStart"/>
            <w:r w:rsidRPr="00BF2F47">
              <w:rPr>
                <w:sz w:val="20"/>
                <w:szCs w:val="20"/>
              </w:rPr>
              <w:t>опилов</w:t>
            </w:r>
            <w:proofErr w:type="spellEnd"/>
            <w:r w:rsidRPr="00BF2F47">
              <w:rPr>
                <w:sz w:val="20"/>
                <w:szCs w:val="20"/>
              </w:rPr>
              <w:t>; болезненные невромы; заболевания кожных покровов верхней конечности; невриты локтевого, лучевого нерва; выраженные фантомные боли; хронические заболевания культи кисти в стадии обострения (</w:t>
            </w:r>
            <w:proofErr w:type="spellStart"/>
            <w:r w:rsidRPr="00BF2F47">
              <w:rPr>
                <w:sz w:val="20"/>
                <w:szCs w:val="20"/>
              </w:rPr>
              <w:t>травмоиды</w:t>
            </w:r>
            <w:proofErr w:type="spellEnd"/>
            <w:r w:rsidRPr="00BF2F47">
              <w:rPr>
                <w:sz w:val="20"/>
                <w:szCs w:val="20"/>
              </w:rPr>
              <w:t>, бурситы, свищи, остеомиелит); выраженные и значительно выраженные психические расстройства в стадии обострения</w:t>
            </w:r>
          </w:p>
        </w:tc>
        <w:tc>
          <w:tcPr>
            <w:tcW w:w="6237" w:type="dxa"/>
          </w:tcPr>
          <w:p w:rsidR="00CF475B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CF475B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0E6DDD">
              <w:rPr>
                <w:b/>
                <w:sz w:val="20"/>
                <w:szCs w:val="20"/>
              </w:rPr>
              <w:t>ВНПФ</w:t>
            </w:r>
            <w:r w:rsidRPr="00BF2F47">
              <w:rPr>
                <w:sz w:val="20"/>
                <w:szCs w:val="20"/>
              </w:rPr>
              <w:t>; хронический алкоголизм, наркомания, токсикомания.</w:t>
            </w:r>
          </w:p>
          <w:p w:rsidR="00CF475B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F34AD" w:rsidTr="004B7095">
        <w:tc>
          <w:tcPr>
            <w:tcW w:w="2830" w:type="dxa"/>
          </w:tcPr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lastRenderedPageBreak/>
              <w:t>8-03. Все виды протезов активных</w:t>
            </w:r>
          </w:p>
        </w:tc>
        <w:tc>
          <w:tcPr>
            <w:tcW w:w="5245" w:type="dxa"/>
          </w:tcPr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 xml:space="preserve">Относительные медицинские противопоказания: выстояние костных </w:t>
            </w:r>
            <w:proofErr w:type="spellStart"/>
            <w:r w:rsidRPr="00BF2F47">
              <w:rPr>
                <w:sz w:val="20"/>
                <w:szCs w:val="20"/>
              </w:rPr>
              <w:t>опилов</w:t>
            </w:r>
            <w:proofErr w:type="spellEnd"/>
            <w:r w:rsidRPr="00BF2F47">
              <w:rPr>
                <w:sz w:val="20"/>
                <w:szCs w:val="20"/>
              </w:rPr>
              <w:t>; болезненные невромы; заболевания кожных покровов верхней конечности; невриты локтевого, лучевого нерва; выраженные фантомные боли; хронические заболевания культи кисти в стадии обострения (</w:t>
            </w:r>
            <w:proofErr w:type="spellStart"/>
            <w:r w:rsidRPr="00BF2F47">
              <w:rPr>
                <w:sz w:val="20"/>
                <w:szCs w:val="20"/>
              </w:rPr>
              <w:t>травмоиды</w:t>
            </w:r>
            <w:proofErr w:type="spellEnd"/>
            <w:r w:rsidRPr="00BF2F47">
              <w:rPr>
                <w:sz w:val="20"/>
                <w:szCs w:val="20"/>
              </w:rPr>
              <w:t>, бурситы, свищи, остеомиелит); выраженные и значительно выраженные психические расстройства в стадии обострения</w:t>
            </w:r>
          </w:p>
        </w:tc>
        <w:tc>
          <w:tcPr>
            <w:tcW w:w="6237" w:type="dxa"/>
          </w:tcPr>
          <w:p w:rsidR="00CF475B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CF475B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0E6DDD">
              <w:rPr>
                <w:b/>
                <w:sz w:val="20"/>
                <w:szCs w:val="20"/>
              </w:rPr>
              <w:t>ВНПФ;</w:t>
            </w:r>
            <w:r w:rsidRPr="00BF2F47">
              <w:rPr>
                <w:sz w:val="20"/>
                <w:szCs w:val="20"/>
              </w:rPr>
              <w:t xml:space="preserve"> хронический алкоголизм, наркомания, токсикомания.</w:t>
            </w:r>
          </w:p>
          <w:p w:rsidR="00CF475B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CF34AD" w:rsidRPr="00BF2F47" w:rsidRDefault="00CF475B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F34AD" w:rsidTr="004B7095">
        <w:tc>
          <w:tcPr>
            <w:tcW w:w="2830" w:type="dxa"/>
          </w:tcPr>
          <w:p w:rsidR="00CF34AD" w:rsidRPr="00BF2F47" w:rsidRDefault="00BF2F47" w:rsidP="000E6DDD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8-07. Все виды протезов нижни</w:t>
            </w:r>
            <w:r w:rsidR="000E6DDD">
              <w:rPr>
                <w:sz w:val="20"/>
                <w:szCs w:val="20"/>
              </w:rPr>
              <w:t>х</w:t>
            </w:r>
            <w:r w:rsidRPr="00BF2F47">
              <w:rPr>
                <w:sz w:val="20"/>
                <w:szCs w:val="20"/>
              </w:rPr>
              <w:t xml:space="preserve"> конечност</w:t>
            </w:r>
            <w:r w:rsidR="000E6DDD">
              <w:rPr>
                <w:sz w:val="20"/>
                <w:szCs w:val="20"/>
              </w:rPr>
              <w:t>ей</w:t>
            </w:r>
          </w:p>
        </w:tc>
        <w:tc>
          <w:tcPr>
            <w:tcW w:w="5245" w:type="dxa"/>
          </w:tcPr>
          <w:p w:rsidR="00CF34AD" w:rsidRPr="00BF2F47" w:rsidRDefault="00BF2F47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 значительно выраженные психические расстройства в стадии обострения (среди прочего)</w:t>
            </w:r>
          </w:p>
        </w:tc>
        <w:tc>
          <w:tcPr>
            <w:tcW w:w="6237" w:type="dxa"/>
          </w:tcPr>
          <w:p w:rsidR="00BF2F47" w:rsidRPr="00BF2F47" w:rsidRDefault="00BF2F47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 xml:space="preserve">Абсолютные медицинские противопоказания: </w:t>
            </w:r>
            <w:r w:rsidRPr="000E6DDD">
              <w:rPr>
                <w:b/>
                <w:sz w:val="20"/>
                <w:szCs w:val="20"/>
              </w:rPr>
              <w:t>ВНПФ</w:t>
            </w:r>
            <w:r w:rsidRPr="00BF2F47">
              <w:rPr>
                <w:sz w:val="20"/>
                <w:szCs w:val="20"/>
              </w:rPr>
              <w:t xml:space="preserve"> (среди прочего)</w:t>
            </w:r>
          </w:p>
          <w:p w:rsidR="00CF34AD" w:rsidRPr="00BF2F47" w:rsidRDefault="00CF34AD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CF34AD" w:rsidTr="004B7095">
        <w:tc>
          <w:tcPr>
            <w:tcW w:w="2830" w:type="dxa"/>
          </w:tcPr>
          <w:p w:rsidR="00CF34AD" w:rsidRPr="00BF2F47" w:rsidRDefault="00BF2F47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8-09-22 – 8-09-26. Все виды корсетов</w:t>
            </w:r>
          </w:p>
        </w:tc>
        <w:tc>
          <w:tcPr>
            <w:tcW w:w="5245" w:type="dxa"/>
          </w:tcPr>
          <w:p w:rsidR="00CF34AD" w:rsidRPr="00BF2F47" w:rsidRDefault="00BF2F47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 выраженные и значительно выраженные психические расстройства в стадии обострения с ограничением способности контролировать свое поведение</w:t>
            </w:r>
          </w:p>
        </w:tc>
        <w:tc>
          <w:tcPr>
            <w:tcW w:w="6237" w:type="dxa"/>
          </w:tcPr>
          <w:p w:rsidR="00CF34AD" w:rsidRPr="00BF2F47" w:rsidRDefault="00BF2F47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 xml:space="preserve">Относительные медицинские противопоказания: </w:t>
            </w:r>
            <w:r w:rsidRPr="000E6DDD">
              <w:rPr>
                <w:b/>
                <w:sz w:val="20"/>
                <w:szCs w:val="20"/>
              </w:rPr>
              <w:t>ВНПФ</w:t>
            </w:r>
            <w:r w:rsidRPr="00BF2F47">
              <w:rPr>
                <w:sz w:val="20"/>
                <w:szCs w:val="20"/>
              </w:rPr>
              <w:t>.</w:t>
            </w:r>
          </w:p>
        </w:tc>
      </w:tr>
      <w:tr w:rsidR="00BF2F47" w:rsidTr="004B7095">
        <w:tc>
          <w:tcPr>
            <w:tcW w:w="2830" w:type="dxa"/>
          </w:tcPr>
          <w:p w:rsidR="00BF2F47" w:rsidRPr="00BF2F47" w:rsidRDefault="00BF2F47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8-09-27 – 8-09-24. Все виды аппаратов на суставы и туторов.</w:t>
            </w:r>
          </w:p>
        </w:tc>
        <w:tc>
          <w:tcPr>
            <w:tcW w:w="5245" w:type="dxa"/>
          </w:tcPr>
          <w:p w:rsidR="00BF2F47" w:rsidRPr="00BF2F47" w:rsidRDefault="00BF2F47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>Относительные медицинские противопоказания: выраженные и значительно выраженные психические расстройства в стадии обострения с ограничением способности контролировать свое поведение</w:t>
            </w:r>
          </w:p>
        </w:tc>
        <w:tc>
          <w:tcPr>
            <w:tcW w:w="6237" w:type="dxa"/>
          </w:tcPr>
          <w:p w:rsidR="00BF2F47" w:rsidRPr="00BF2F47" w:rsidRDefault="00BF2F47" w:rsidP="00BF2F47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BF2F47">
              <w:rPr>
                <w:sz w:val="20"/>
                <w:szCs w:val="20"/>
              </w:rPr>
              <w:t xml:space="preserve">Относительные медицинские противопоказания: </w:t>
            </w:r>
            <w:r w:rsidRPr="000E6DDD">
              <w:rPr>
                <w:b/>
                <w:sz w:val="20"/>
                <w:szCs w:val="20"/>
              </w:rPr>
              <w:t>ВНПФ.</w:t>
            </w:r>
          </w:p>
        </w:tc>
      </w:tr>
    </w:tbl>
    <w:p w:rsidR="00AD4631" w:rsidRPr="00AD4631" w:rsidRDefault="00AD4631" w:rsidP="00BF2F47">
      <w:pPr>
        <w:pStyle w:val="--"/>
        <w:jc w:val="left"/>
      </w:pPr>
      <w:bookmarkStart w:id="0" w:name="_GoBack"/>
      <w:bookmarkEnd w:id="0"/>
    </w:p>
    <w:sectPr w:rsidR="00AD4631" w:rsidRPr="00AD4631" w:rsidSect="00AD463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ksana">
    <w:panose1 w:val="00000000000000000000"/>
    <w:charset w:val="00"/>
    <w:family w:val="modern"/>
    <w:notTrueType/>
    <w:pitch w:val="variable"/>
    <w:sig w:usb0="8000022F" w:usb1="4000003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31"/>
    <w:rsid w:val="000E6DDD"/>
    <w:rsid w:val="00136240"/>
    <w:rsid w:val="001A4961"/>
    <w:rsid w:val="001B1955"/>
    <w:rsid w:val="00205584"/>
    <w:rsid w:val="002D09C3"/>
    <w:rsid w:val="002F36B2"/>
    <w:rsid w:val="0037284F"/>
    <w:rsid w:val="00437D6A"/>
    <w:rsid w:val="004B7095"/>
    <w:rsid w:val="00A4095A"/>
    <w:rsid w:val="00AA67DC"/>
    <w:rsid w:val="00AD4631"/>
    <w:rsid w:val="00B21D52"/>
    <w:rsid w:val="00BF2F47"/>
    <w:rsid w:val="00C509D2"/>
    <w:rsid w:val="00CF34AD"/>
    <w:rsid w:val="00CF475B"/>
    <w:rsid w:val="00DA16A1"/>
    <w:rsid w:val="00E1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AE328-3A69-4FD1-8EF9-2EC6C378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татья-сборник"/>
    <w:basedOn w:val="a"/>
    <w:qFormat/>
    <w:rsid w:val="00C509D2"/>
    <w:pPr>
      <w:spacing w:after="0" w:line="360" w:lineRule="auto"/>
      <w:ind w:left="851"/>
      <w:jc w:val="both"/>
    </w:pPr>
    <w:rPr>
      <w:rFonts w:ascii="Times New Roman" w:hAnsi="Times New Roman"/>
      <w:sz w:val="28"/>
    </w:rPr>
  </w:style>
  <w:style w:type="paragraph" w:customStyle="1" w:styleId="-0">
    <w:name w:val="Заголовок-Кантор"/>
    <w:basedOn w:val="a"/>
    <w:next w:val="a"/>
    <w:qFormat/>
    <w:rsid w:val="00AD4631"/>
    <w:pPr>
      <w:spacing w:before="120" w:after="0" w:line="240" w:lineRule="auto"/>
      <w:jc w:val="center"/>
    </w:pPr>
    <w:rPr>
      <w:rFonts w:ascii="Book Antiqua" w:hAnsi="Book Antiqua"/>
      <w:b/>
      <w:caps/>
      <w:sz w:val="28"/>
    </w:rPr>
  </w:style>
  <w:style w:type="paragraph" w:customStyle="1" w:styleId="--">
    <w:name w:val="Заголокок-Кантор-маленький"/>
    <w:basedOn w:val="-0"/>
    <w:qFormat/>
    <w:rsid w:val="00AD4631"/>
    <w:pPr>
      <w:spacing w:before="0"/>
    </w:pPr>
    <w:rPr>
      <w:caps w:val="0"/>
    </w:rPr>
  </w:style>
  <w:style w:type="paragraph" w:customStyle="1" w:styleId="a3">
    <w:name w:val="ЦЛП Основной текст"/>
    <w:basedOn w:val="a"/>
    <w:qFormat/>
    <w:rsid w:val="00AD4631"/>
    <w:pPr>
      <w:spacing w:before="120" w:after="0" w:line="240" w:lineRule="auto"/>
      <w:jc w:val="both"/>
    </w:pPr>
    <w:rPr>
      <w:rFonts w:ascii="Book Antiqua" w:hAnsi="Book Antiqua"/>
    </w:rPr>
  </w:style>
  <w:style w:type="paragraph" w:customStyle="1" w:styleId="a4">
    <w:name w:val="ЦЛП Шапка"/>
    <w:basedOn w:val="a"/>
    <w:qFormat/>
    <w:rsid w:val="00AD4631"/>
    <w:pPr>
      <w:spacing w:after="0" w:line="240" w:lineRule="auto"/>
      <w:ind w:left="5670"/>
    </w:pPr>
    <w:rPr>
      <w:rFonts w:ascii="Oksana" w:hAnsi="Oksana"/>
    </w:rPr>
  </w:style>
  <w:style w:type="paragraph" w:customStyle="1" w:styleId="-1">
    <w:name w:val="Шапка-Кантор"/>
    <w:basedOn w:val="a4"/>
    <w:qFormat/>
    <w:rsid w:val="00AD4631"/>
    <w:pPr>
      <w:ind w:left="5103"/>
    </w:pPr>
    <w:rPr>
      <w:rFonts w:ascii="Book Antiqua" w:hAnsi="Book Antiqua"/>
    </w:rPr>
  </w:style>
  <w:style w:type="table" w:styleId="a5">
    <w:name w:val="Table Grid"/>
    <w:basedOn w:val="a1"/>
    <w:uiPriority w:val="39"/>
    <w:rsid w:val="00AD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1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A16A1"/>
    <w:rPr>
      <w:color w:val="0000FF"/>
      <w:u w:val="single"/>
    </w:rPr>
  </w:style>
  <w:style w:type="paragraph" w:customStyle="1" w:styleId="ConsPlusCell">
    <w:name w:val="ConsPlusCell"/>
    <w:rsid w:val="001A49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CF34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46F5BBC</Template>
  <TotalTime>65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Павел Кантор</cp:lastModifiedBy>
  <cp:revision>4</cp:revision>
  <dcterms:created xsi:type="dcterms:W3CDTF">2018-10-27T16:03:00Z</dcterms:created>
  <dcterms:modified xsi:type="dcterms:W3CDTF">2018-10-27T17:49:00Z</dcterms:modified>
</cp:coreProperties>
</file>