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6D" w:rsidRDefault="008E7F6D" w:rsidP="008E7F6D">
      <w:pPr>
        <w:autoSpaceDE w:val="0"/>
        <w:autoSpaceDN w:val="0"/>
        <w:adjustRightInd w:val="0"/>
        <w:ind w:firstLine="0"/>
        <w:jc w:val="right"/>
        <w:rPr>
          <w:bCs w:val="0"/>
        </w:rPr>
      </w:pPr>
      <w:r>
        <w:rPr>
          <w:bCs w:val="0"/>
        </w:rPr>
        <w:t>Утвержден</w:t>
      </w:r>
    </w:p>
    <w:p w:rsidR="008E7F6D" w:rsidRDefault="008E7F6D" w:rsidP="008E7F6D">
      <w:pPr>
        <w:autoSpaceDE w:val="0"/>
        <w:autoSpaceDN w:val="0"/>
        <w:adjustRightInd w:val="0"/>
        <w:ind w:firstLine="0"/>
        <w:jc w:val="right"/>
        <w:rPr>
          <w:bCs w:val="0"/>
        </w:rPr>
      </w:pPr>
      <w:r>
        <w:rPr>
          <w:bCs w:val="0"/>
        </w:rPr>
        <w:t>Президиумом Верховного Суда</w:t>
      </w:r>
    </w:p>
    <w:p w:rsidR="008E7F6D" w:rsidRDefault="008E7F6D" w:rsidP="008E7F6D">
      <w:pPr>
        <w:autoSpaceDE w:val="0"/>
        <w:autoSpaceDN w:val="0"/>
        <w:adjustRightInd w:val="0"/>
        <w:ind w:firstLine="0"/>
        <w:jc w:val="right"/>
        <w:rPr>
          <w:bCs w:val="0"/>
        </w:rPr>
      </w:pPr>
      <w:r>
        <w:rPr>
          <w:bCs w:val="0"/>
        </w:rPr>
        <w:t>Российской Федерации</w:t>
      </w:r>
    </w:p>
    <w:p w:rsidR="008E7F6D" w:rsidRDefault="008E7F6D" w:rsidP="008E7F6D">
      <w:pPr>
        <w:autoSpaceDE w:val="0"/>
        <w:autoSpaceDN w:val="0"/>
        <w:adjustRightInd w:val="0"/>
        <w:ind w:firstLine="0"/>
        <w:jc w:val="right"/>
        <w:rPr>
          <w:bCs w:val="0"/>
        </w:rPr>
      </w:pPr>
      <w:r>
        <w:rPr>
          <w:bCs w:val="0"/>
        </w:rPr>
        <w:t>10 ноября 2021 г.</w:t>
      </w:r>
    </w:p>
    <w:p w:rsidR="008E7F6D" w:rsidRDefault="008E7F6D" w:rsidP="008E7F6D">
      <w:pPr>
        <w:autoSpaceDE w:val="0"/>
        <w:autoSpaceDN w:val="0"/>
        <w:adjustRightInd w:val="0"/>
        <w:ind w:firstLine="0"/>
        <w:outlineLvl w:val="0"/>
        <w:rPr>
          <w:bCs w:val="0"/>
        </w:rPr>
      </w:pPr>
    </w:p>
    <w:p w:rsidR="008E7F6D" w:rsidRDefault="008E7F6D" w:rsidP="008E7F6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ОБЗОР</w:t>
      </w:r>
    </w:p>
    <w:p w:rsidR="008E7F6D" w:rsidRDefault="008E7F6D" w:rsidP="008E7F6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СУДЕБНОЙ ПРАКТИКИ ВЕРХОВНОГО СУДА РОССИЙСКОЙ ФЕДЕРАЦИИ</w:t>
      </w:r>
    </w:p>
    <w:p w:rsidR="008E7F6D" w:rsidRDefault="008E7F6D" w:rsidP="008E7F6D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N 3 (2021)</w:t>
      </w:r>
    </w:p>
    <w:p w:rsidR="008E7F6D" w:rsidRDefault="008E7F6D" w:rsidP="008E7F6D">
      <w:pPr>
        <w:autoSpaceDE w:val="0"/>
        <w:autoSpaceDN w:val="0"/>
        <w:adjustRightInd w:val="0"/>
        <w:ind w:firstLine="0"/>
        <w:rPr>
          <w:bCs w:val="0"/>
        </w:rPr>
      </w:pPr>
    </w:p>
    <w:p w:rsidR="008E7F6D" w:rsidRDefault="008E7F6D" w:rsidP="008E7F6D">
      <w:pPr>
        <w:autoSpaceDE w:val="0"/>
        <w:autoSpaceDN w:val="0"/>
        <w:adjustRightInd w:val="0"/>
        <w:ind w:firstLine="0"/>
        <w:jc w:val="center"/>
        <w:outlineLvl w:val="0"/>
        <w:rPr>
          <w:b/>
        </w:rPr>
      </w:pPr>
      <w:r>
        <w:rPr>
          <w:b/>
        </w:rPr>
        <w:t>ПРЕЗИДИУМ ВЕРХОВНОГО СУДА РОССИЙСКОЙ ФЕДЕРАЦИИ</w:t>
      </w:r>
    </w:p>
    <w:p w:rsidR="008E7F6D" w:rsidRDefault="008E7F6D" w:rsidP="008E7F6D">
      <w:pPr>
        <w:autoSpaceDE w:val="0"/>
        <w:autoSpaceDN w:val="0"/>
        <w:adjustRightInd w:val="0"/>
        <w:ind w:firstLine="540"/>
        <w:rPr>
          <w:rFonts w:ascii="Arial" w:hAnsi="Arial" w:cs="Arial"/>
          <w:bCs w:val="0"/>
          <w:sz w:val="20"/>
          <w:szCs w:val="20"/>
        </w:rPr>
      </w:pPr>
    </w:p>
    <w:p w:rsidR="008E7F6D" w:rsidRPr="008E7F6D" w:rsidRDefault="008E7F6D" w:rsidP="008E7F6D">
      <w:pPr>
        <w:autoSpaceDE w:val="0"/>
        <w:autoSpaceDN w:val="0"/>
        <w:adjustRightInd w:val="0"/>
        <w:ind w:firstLine="540"/>
        <w:rPr>
          <w:rFonts w:ascii="Arial" w:hAnsi="Arial" w:cs="Arial"/>
          <w:bCs w:val="0"/>
          <w:sz w:val="20"/>
          <w:szCs w:val="20"/>
          <w:lang w:val="en-US"/>
        </w:rPr>
      </w:pPr>
      <w:r>
        <w:rPr>
          <w:rFonts w:ascii="Arial" w:hAnsi="Arial" w:cs="Arial"/>
          <w:bCs w:val="0"/>
          <w:sz w:val="20"/>
          <w:szCs w:val="20"/>
          <w:lang w:val="en-US"/>
        </w:rPr>
        <w:t>&lt;</w:t>
      </w:r>
      <w:bookmarkStart w:id="0" w:name="_GoBack"/>
      <w:bookmarkEnd w:id="0"/>
      <w:r>
        <w:rPr>
          <w:rFonts w:ascii="Arial" w:hAnsi="Arial" w:cs="Arial"/>
          <w:bCs w:val="0"/>
          <w:sz w:val="20"/>
          <w:szCs w:val="20"/>
          <w:lang w:val="en-US"/>
        </w:rPr>
        <w:t>…&gt;</w:t>
      </w:r>
    </w:p>
    <w:p w:rsidR="008E7F6D" w:rsidRDefault="008E7F6D" w:rsidP="008E7F6D">
      <w:pPr>
        <w:autoSpaceDE w:val="0"/>
        <w:autoSpaceDN w:val="0"/>
        <w:adjustRightInd w:val="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59. При рассмотрении административного дела о госпитализации гражданина в медицинскую организацию, оказывающую психиатрическую помощь в стационарных условиях, в недобровольном порядке судам следует устанавливать, имеется ли у гражданина тяжелое психическое расстройство, влечет ли оно последствия в виде непосредственной опасности для гражданина или для окружающих, беспомощности гражданина и (или) возможности причинения существенного вреда его здоровью вследствие ухудшения психического состояния, если гражданин будет оставлен без психиатрической помощи; является ли лечение гражданина возможным лишь в условиях медицинской организации.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Обязанность доказывания обстоятельств по такому административному делу лежит на лице, обратившемся в суд с заявлением.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С. по направлению бригады скорой медицинской помощи поступила в психиатрический стационар в недобровольном порядке.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Заключением комиссии врачей-психиатров установлено, что на момент освидетельствования С. страдала тяжелым хроническим психическим расстройством в виде органического шизофреноподобного расстройства смешанного генеза. По результатам обследования у нее выявлены: аффективные нарушения, активные бредовые переживания, агрессивные тенденции, опасность для окружающих, возможность ухудшения состояния при несвоевременном оказании психиатрической помощи, отсутствие критики к своему заболеванию и установок на амбулаторное лечение.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На основании данного заключения заместитель главного врача психиатрического стационара обратился в суд с административным исковым заявлением о госпитализации С. в недобровольном порядке.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Решением суда первой инстанции административное исковое заявление удовлетворено.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Удовлетворяя заявленные требования, суд пришел к выводу о наличии у С. тяжелого психического заболевания, которое в случае оставления ее без психиатрической помощи (поскольку ее оказание возможно только в стационарных условиях) повлечет причинение существенного вреда ее здоровью.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Определением суда апелляционной инстанции указанное решение было отменено, по делу вынесено новое решение об отказе в удовлетворении заявленных требований.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Отменяя решение суда первой инстанции и отказывая в удовлетворении административного иска, суд апелляционной инстанции исходил из того, что акт комиссионного стационарного психиатрического освидетельствования основан исключительно на пояснениях дочери С. - П., с которой она находится в неприязненных отношениях, что не позволяет исключить факт оговора, указал на отсутствие у С. тяжелого психического расстройства, поскольку при рассмотрении апелляционной жалобы она правильно ориентировалась в месте и времени проводимых судебных заседаний, окружающей действительности и собственной личности, излагала свои мысли понятно, затруднений в понимании обращенной к ней речи не испытывала.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Суд кассационной инстанции, отменяя апелляционное определение, счел, что акт комиссионного стационарного психиатрического освидетельствования, результаты которого положены судом первой </w:t>
      </w:r>
      <w:r>
        <w:rPr>
          <w:rFonts w:ascii="Arial" w:hAnsi="Arial" w:cs="Arial"/>
          <w:bCs w:val="0"/>
          <w:sz w:val="20"/>
          <w:szCs w:val="20"/>
        </w:rPr>
        <w:lastRenderedPageBreak/>
        <w:t xml:space="preserve">инстанции в основу его выводов, содержит указания на обстоятельства, которые в силу </w:t>
      </w:r>
      <w:hyperlink r:id="rId4" w:history="1">
        <w:r>
          <w:rPr>
            <w:rFonts w:ascii="Arial" w:hAnsi="Arial" w:cs="Arial"/>
            <w:bCs w:val="0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bCs w:val="0"/>
          <w:sz w:val="20"/>
          <w:szCs w:val="20"/>
        </w:rPr>
        <w:t xml:space="preserve"> Российской Федерации от 2 июля 1992 г. N 3185-1 "О психиатрической помощи и гарантиях прав граждан при ее оказании" (далее - Закон "О психиатрической помощи и гарантиях прав граждан при ее оказании") являются основанием для госпитализации в недобровольном порядке. Данное заключение получило оценку по правилам </w:t>
      </w:r>
      <w:hyperlink r:id="rId5" w:history="1">
        <w:r>
          <w:rPr>
            <w:rFonts w:ascii="Arial" w:hAnsi="Arial" w:cs="Arial"/>
            <w:bCs w:val="0"/>
            <w:color w:val="0000FF"/>
            <w:sz w:val="20"/>
            <w:szCs w:val="20"/>
          </w:rPr>
          <w:t>ст. 84</w:t>
        </w:r>
      </w:hyperlink>
      <w:r>
        <w:rPr>
          <w:rFonts w:ascii="Arial" w:hAnsi="Arial" w:cs="Arial"/>
          <w:bCs w:val="0"/>
          <w:sz w:val="20"/>
          <w:szCs w:val="20"/>
        </w:rPr>
        <w:t xml:space="preserve"> КАС РФ в решении суда наряду с другими представленными в дело доказательствами.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Суд кассационной инстанции подверг критике показания врача С. - Т., поскольку она не входила в состав комиссии, проводившей освидетельствование пациентки, и не являлась ее лечащим врачом.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При этом, отменяя апелляционное определение, суд кассационной инстанции правильно указал на то, что диагностирование психического расстройства у С. на дату госпитализации в компетенцию суда не входит, поскольку разрешение данного вопроса требует специальных познаний. Однако вопрос о назначении судебной экспертизы апелляционным судом на обсуждение сторон не ставился и не разрешался.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В кассационном представлении заместитель Генерального прокурора Российской Федерации ссылался на то, что С. на учете у психиатра не состоит, по поводу психических расстройств к врачам не обращалась. В ходе рассмотрения дела наличие у нее тяжелого психического расстройства административным истцом не доказано. Основания, предусмотренные </w:t>
      </w:r>
      <w:hyperlink r:id="rId6" w:history="1">
        <w:r>
          <w:rPr>
            <w:rFonts w:ascii="Arial" w:hAnsi="Arial" w:cs="Arial"/>
            <w:bCs w:val="0"/>
            <w:color w:val="0000FF"/>
            <w:sz w:val="20"/>
            <w:szCs w:val="20"/>
          </w:rPr>
          <w:t>ст. 29</w:t>
        </w:r>
      </w:hyperlink>
      <w:r>
        <w:rPr>
          <w:rFonts w:ascii="Arial" w:hAnsi="Arial" w:cs="Arial"/>
          <w:bCs w:val="0"/>
          <w:sz w:val="20"/>
          <w:szCs w:val="20"/>
        </w:rPr>
        <w:t xml:space="preserve"> Закона "О психиатрической помощи и гарантиях прав граждан при ее оказании", для ее госпитализации в недобровольном порядке отсутствовали.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Судебная коллегия по административным делам Верховного Суда Российской Федерации отменила определение суда кассационной инстанции и направила дело на новое рассмотрение в суд апелляционной инстанции, указав следующее.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Надлежащее состояние психического здоровья человека - одно из необходимых условий функционирования личности в качестве полноценного представителя человеческого общества. Лица, страдающие психическим расстройством, неминуемо оказываются исключенными из системы общественных связей, поскольку не могут надлежащим образом участвовать в социальных отношениях, а потому данная категория лиц нуждается в повышенной правовой и социальной защите.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Согласно </w:t>
      </w:r>
      <w:hyperlink r:id="rId7" w:history="1">
        <w:r>
          <w:rPr>
            <w:rFonts w:ascii="Arial" w:hAnsi="Arial" w:cs="Arial"/>
            <w:bCs w:val="0"/>
            <w:color w:val="0000FF"/>
            <w:sz w:val="20"/>
            <w:szCs w:val="20"/>
          </w:rPr>
          <w:t>ч. 1</w:t>
        </w:r>
      </w:hyperlink>
      <w:r>
        <w:rPr>
          <w:rFonts w:ascii="Arial" w:hAnsi="Arial" w:cs="Arial"/>
          <w:bCs w:val="0"/>
          <w:sz w:val="20"/>
          <w:szCs w:val="20"/>
        </w:rPr>
        <w:t xml:space="preserve"> и </w:t>
      </w:r>
      <w:hyperlink r:id="rId8" w:history="1">
        <w:r>
          <w:rPr>
            <w:rFonts w:ascii="Arial" w:hAnsi="Arial" w:cs="Arial"/>
            <w:bCs w:val="0"/>
            <w:color w:val="0000FF"/>
            <w:sz w:val="20"/>
            <w:szCs w:val="20"/>
          </w:rPr>
          <w:t>п. 3 ч. 9 ст. 20</w:t>
        </w:r>
      </w:hyperlink>
      <w:r>
        <w:rPr>
          <w:rFonts w:ascii="Arial" w:hAnsi="Arial" w:cs="Arial"/>
          <w:bCs w:val="0"/>
          <w:sz w:val="20"/>
          <w:szCs w:val="20"/>
        </w:rPr>
        <w:t xml:space="preserve"> Федерального закона от 21 ноября 2011 г. N 323-ФЗ "Об основах охраны здоровья граждан в Российской Федерации" необходимым предварительным условием медицинского вмешательства является дача информированного добровольного согласия гражданина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Медицинское вмешательство без согласия гражданина допускается в отношении лиц, страдающих тяжелыми психическими расстройствами.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Госпитализация в психиатрическое учреждение в недобровольном порядке - один из видов психиатрической помощи, оказываемой лицам, страдающим психическими расстройствами.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Учитывая принудительный характер этой меры, Закон "О психиатрической помощи и гарантиях прав граждан при ее оказании" и </w:t>
      </w:r>
      <w:hyperlink r:id="rId9" w:history="1">
        <w:r>
          <w:rPr>
            <w:rFonts w:ascii="Arial" w:hAnsi="Arial" w:cs="Arial"/>
            <w:bCs w:val="0"/>
            <w:color w:val="0000FF"/>
            <w:sz w:val="20"/>
            <w:szCs w:val="20"/>
          </w:rPr>
          <w:t>гл. 30</w:t>
        </w:r>
      </w:hyperlink>
      <w:r>
        <w:rPr>
          <w:rFonts w:ascii="Arial" w:hAnsi="Arial" w:cs="Arial"/>
          <w:bCs w:val="0"/>
          <w:sz w:val="20"/>
          <w:szCs w:val="20"/>
        </w:rPr>
        <w:t xml:space="preserve"> КАС РФ в целях защиты прав таких лиц от злоупотреблений властью и произвола устанавливают, что ее применение возможно только по указанным медико-социальным показаниям, которые обусловливают необходимость применения такой меры, и при условии обязательного судебного контроля, а также закрепляют права лиц, страдающих психическими расстройствами, при оказании им психиатрической помощи и корреспондирующие им обязанности психиатрического учреждения.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hyperlink r:id="rId10" w:history="1">
        <w:r>
          <w:rPr>
            <w:rFonts w:ascii="Arial" w:hAnsi="Arial" w:cs="Arial"/>
            <w:bCs w:val="0"/>
            <w:color w:val="0000FF"/>
            <w:sz w:val="20"/>
            <w:szCs w:val="20"/>
          </w:rPr>
          <w:t>Статьей 29</w:t>
        </w:r>
      </w:hyperlink>
      <w:r>
        <w:rPr>
          <w:rFonts w:ascii="Arial" w:hAnsi="Arial" w:cs="Arial"/>
          <w:bCs w:val="0"/>
          <w:sz w:val="20"/>
          <w:szCs w:val="20"/>
        </w:rPr>
        <w:t xml:space="preserve"> Закона "О психиатрической помощи и гарантиях прав граждан при ее оказании" закреплены основания для госпитализации в медицинскую организацию, оказывающую психиатрическую помощь в стационарных условиях, в недобровольном порядке.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Решение о госпитализации лица в медицинскую организацию, оказывающую психиатрическую помощь в стационарных условиях, в недобровольном порядке принимается исключительно судом (</w:t>
      </w:r>
      <w:hyperlink r:id="rId11" w:history="1">
        <w:r>
          <w:rPr>
            <w:rFonts w:ascii="Arial" w:hAnsi="Arial" w:cs="Arial"/>
            <w:bCs w:val="0"/>
            <w:color w:val="0000FF"/>
            <w:sz w:val="20"/>
            <w:szCs w:val="20"/>
          </w:rPr>
          <w:t>ст. 33</w:t>
        </w:r>
      </w:hyperlink>
      <w:r>
        <w:rPr>
          <w:rFonts w:ascii="Arial" w:hAnsi="Arial" w:cs="Arial"/>
          <w:bCs w:val="0"/>
          <w:sz w:val="20"/>
          <w:szCs w:val="20"/>
        </w:rPr>
        <w:t xml:space="preserve"> - </w:t>
      </w:r>
      <w:hyperlink r:id="rId12" w:history="1">
        <w:r>
          <w:rPr>
            <w:rFonts w:ascii="Arial" w:hAnsi="Arial" w:cs="Arial"/>
            <w:bCs w:val="0"/>
            <w:color w:val="0000FF"/>
            <w:sz w:val="20"/>
            <w:szCs w:val="20"/>
          </w:rPr>
          <w:t>35</w:t>
        </w:r>
      </w:hyperlink>
      <w:r>
        <w:rPr>
          <w:rFonts w:ascii="Arial" w:hAnsi="Arial" w:cs="Arial"/>
          <w:bCs w:val="0"/>
          <w:sz w:val="20"/>
          <w:szCs w:val="20"/>
        </w:rPr>
        <w:t xml:space="preserve"> указанного закона).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По смыслу приведенных правовых норм недобровольная госпитализация гражданина, страдающего психическим расстройством, в медицинскую организацию, оказывающую психиатрическую помощь в стационарных условиях, возможна только по решению суда и в случае, когда указанное расстройство является тяжелым и обусловлено признаками, предусмотренными </w:t>
      </w:r>
      <w:hyperlink r:id="rId13" w:history="1">
        <w:r>
          <w:rPr>
            <w:rFonts w:ascii="Arial" w:hAnsi="Arial" w:cs="Arial"/>
            <w:bCs w:val="0"/>
            <w:color w:val="0000FF"/>
            <w:sz w:val="20"/>
            <w:szCs w:val="20"/>
          </w:rPr>
          <w:t>ст. 29</w:t>
        </w:r>
      </w:hyperlink>
      <w:r>
        <w:rPr>
          <w:rFonts w:ascii="Arial" w:hAnsi="Arial" w:cs="Arial"/>
          <w:bCs w:val="0"/>
          <w:sz w:val="20"/>
          <w:szCs w:val="20"/>
        </w:rPr>
        <w:t xml:space="preserve"> Закона "О психиатрической помощи и гарантиях прав граждан при ее оказании".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lastRenderedPageBreak/>
        <w:t xml:space="preserve">Согласно </w:t>
      </w:r>
      <w:hyperlink r:id="rId14" w:history="1">
        <w:proofErr w:type="spellStart"/>
        <w:r>
          <w:rPr>
            <w:rFonts w:ascii="Arial" w:hAnsi="Arial" w:cs="Arial"/>
            <w:bCs w:val="0"/>
            <w:color w:val="0000FF"/>
            <w:sz w:val="20"/>
            <w:szCs w:val="20"/>
          </w:rPr>
          <w:t>чч</w:t>
        </w:r>
        <w:proofErr w:type="spellEnd"/>
        <w:r>
          <w:rPr>
            <w:rFonts w:ascii="Arial" w:hAnsi="Arial" w:cs="Arial"/>
            <w:bCs w:val="0"/>
            <w:color w:val="0000FF"/>
            <w:sz w:val="20"/>
            <w:szCs w:val="20"/>
          </w:rPr>
          <w:t>. 1</w:t>
        </w:r>
      </w:hyperlink>
      <w:r>
        <w:rPr>
          <w:rFonts w:ascii="Arial" w:hAnsi="Arial" w:cs="Arial"/>
          <w:bCs w:val="0"/>
          <w:sz w:val="20"/>
          <w:szCs w:val="20"/>
        </w:rPr>
        <w:t xml:space="preserve"> и </w:t>
      </w:r>
      <w:hyperlink r:id="rId15" w:history="1">
        <w:r>
          <w:rPr>
            <w:rFonts w:ascii="Arial" w:hAnsi="Arial" w:cs="Arial"/>
            <w:bCs w:val="0"/>
            <w:color w:val="0000FF"/>
            <w:sz w:val="20"/>
            <w:szCs w:val="20"/>
          </w:rPr>
          <w:t>2 ст. 278</w:t>
        </w:r>
      </w:hyperlink>
      <w:r>
        <w:rPr>
          <w:rFonts w:ascii="Arial" w:hAnsi="Arial" w:cs="Arial"/>
          <w:bCs w:val="0"/>
          <w:sz w:val="20"/>
          <w:szCs w:val="20"/>
        </w:rPr>
        <w:t xml:space="preserve">, </w:t>
      </w:r>
      <w:hyperlink r:id="rId16" w:history="1">
        <w:proofErr w:type="spellStart"/>
        <w:r>
          <w:rPr>
            <w:rFonts w:ascii="Arial" w:hAnsi="Arial" w:cs="Arial"/>
            <w:bCs w:val="0"/>
            <w:color w:val="0000FF"/>
            <w:sz w:val="20"/>
            <w:szCs w:val="20"/>
          </w:rPr>
          <w:t>чч</w:t>
        </w:r>
        <w:proofErr w:type="spellEnd"/>
        <w:r>
          <w:rPr>
            <w:rFonts w:ascii="Arial" w:hAnsi="Arial" w:cs="Arial"/>
            <w:bCs w:val="0"/>
            <w:color w:val="0000FF"/>
            <w:sz w:val="20"/>
            <w:szCs w:val="20"/>
          </w:rPr>
          <w:t>. 1</w:t>
        </w:r>
      </w:hyperlink>
      <w:r>
        <w:rPr>
          <w:rFonts w:ascii="Arial" w:hAnsi="Arial" w:cs="Arial"/>
          <w:bCs w:val="0"/>
          <w:sz w:val="20"/>
          <w:szCs w:val="20"/>
        </w:rPr>
        <w:t xml:space="preserve"> и </w:t>
      </w:r>
      <w:hyperlink r:id="rId17" w:history="1">
        <w:r>
          <w:rPr>
            <w:rFonts w:ascii="Arial" w:hAnsi="Arial" w:cs="Arial"/>
            <w:bCs w:val="0"/>
            <w:color w:val="0000FF"/>
            <w:sz w:val="20"/>
            <w:szCs w:val="20"/>
          </w:rPr>
          <w:t>2 ст. 279</w:t>
        </w:r>
      </w:hyperlink>
      <w:r>
        <w:rPr>
          <w:rFonts w:ascii="Arial" w:hAnsi="Arial" w:cs="Arial"/>
          <w:bCs w:val="0"/>
          <w:sz w:val="20"/>
          <w:szCs w:val="20"/>
        </w:rPr>
        <w:t xml:space="preserve"> КАС РФ при рассмотрении административного дела о госпитализации в недобровольном порядке суду необходимо выяснить, имеется ли у гражданина тяжелое психическое расстройство, влечет ли оно последствия в виде непосредственной опасности для гражданина или для окружающих, беспомощности гражданина и (или) возможности причинения существенного вреда его здоровью вследствие ухудшения психического состояния, если гражданин будет оставлен без психиатрической помощи, является ли лечение гражданина возможным лишь в условиях медицинской организации, оказывающей психиатрическую помощь в стационарных условиях, а также наличие факта отказа или уклонения гражданина от госпитализации в медицинскую организацию, оказывающую психиатрическую помощь в стационарных условиях, в добровольном порядке.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При этом медицинская организация, оказывающая психиатрическую помощь в стационарных условиях, при обращении в суд обязана доказать наличие обстоятельств, которые являются основанием для принудительной госпитализации лица.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Рассмотрев по существу административное дело, суд принимает решение об удовлетворении административного иска, если установит наличие оснований для госпитализации гражданина в недобровольном порядке. При необоснованности требований суд отказывает в удовлетворении заявленных требований.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Принудительная изоляция от общества лиц, страдающих психическим расстройством, по причине их предполагаемой опасности для себя и (или) окружающих происходит путем фактического удержания в психиатрическом стационаре и, следовательно, затрагивает такие закрепленные Конституцией Российской Федерации права, как право на свободу передвижения </w:t>
      </w:r>
      <w:hyperlink r:id="rId18" w:history="1">
        <w:r>
          <w:rPr>
            <w:rFonts w:ascii="Arial" w:hAnsi="Arial" w:cs="Arial"/>
            <w:bCs w:val="0"/>
            <w:color w:val="0000FF"/>
            <w:sz w:val="20"/>
            <w:szCs w:val="20"/>
          </w:rPr>
          <w:t>(ст. 27)</w:t>
        </w:r>
      </w:hyperlink>
      <w:r>
        <w:rPr>
          <w:rFonts w:ascii="Arial" w:hAnsi="Arial" w:cs="Arial"/>
          <w:bCs w:val="0"/>
          <w:sz w:val="20"/>
          <w:szCs w:val="20"/>
        </w:rPr>
        <w:t xml:space="preserve">, право на свободу и личную неприкосновенность </w:t>
      </w:r>
      <w:hyperlink r:id="rId19" w:history="1">
        <w:r>
          <w:rPr>
            <w:rFonts w:ascii="Arial" w:hAnsi="Arial" w:cs="Arial"/>
            <w:bCs w:val="0"/>
            <w:color w:val="0000FF"/>
            <w:sz w:val="20"/>
            <w:szCs w:val="20"/>
          </w:rPr>
          <w:t>(ст. 22)</w:t>
        </w:r>
      </w:hyperlink>
      <w:r>
        <w:rPr>
          <w:rFonts w:ascii="Arial" w:hAnsi="Arial" w:cs="Arial"/>
          <w:bCs w:val="0"/>
          <w:sz w:val="20"/>
          <w:szCs w:val="20"/>
        </w:rPr>
        <w:t>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Именно в силу этого роль суда в таких случаях не может сводиться лишь к формальному удовлетворению заявления о принудительной госпитализации гражданина: суд обязан удостовериться, что отсутствуют основания сомневаться в достоверности и полноте сведений, при этом такие сведения в соответствии с </w:t>
      </w:r>
      <w:hyperlink r:id="rId20" w:history="1">
        <w:r>
          <w:rPr>
            <w:rFonts w:ascii="Arial" w:hAnsi="Arial" w:cs="Arial"/>
            <w:bCs w:val="0"/>
            <w:color w:val="0000FF"/>
            <w:sz w:val="20"/>
            <w:szCs w:val="20"/>
          </w:rPr>
          <w:t>ч. 2 ст. 84</w:t>
        </w:r>
      </w:hyperlink>
      <w:r>
        <w:rPr>
          <w:rFonts w:ascii="Arial" w:hAnsi="Arial" w:cs="Arial"/>
          <w:bCs w:val="0"/>
          <w:sz w:val="20"/>
          <w:szCs w:val="20"/>
        </w:rPr>
        <w:t xml:space="preserve"> КАС РФ не могут иметь для суда заранее установленной силы и подлежат оценке в совокупности с другими доказательствами на основе внутреннего убеждения судьи.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Суд первой инстанции, положив в основу решения объяснения административного истца, акт комиссионного стационарного психиатрического освидетельствования, показания специалиста психиатрического стационара, оставил при этом без внимания и не проверил доводы С. об отсутствии у нее психического расстройства, а также наличие оснований для госпитализации в недобровольном порядке. Фактов, которые достоверно свидетельствовали бы о невозможности оставления С. вне условий стационара, суд не устанавливал.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Несмотря на отсутствие добровольного согласия на госпитализацию, С. была доставлена бригадой скорой медицинской помощи в психиатрический стационар.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Однако обстоятельства такого доставления, документы, оформленные врачом скорой медицинской помощи при ее госпитализации в медицинскую организацию, судом не исследовались, сотрудники бригады скорой медицинской помощи не допрашивались, особенности поведения С., указывающие на нахождение ее в состоянии, представляющем непосредственную опасность для себя или окружающих, на необходимость ее госпитализации в принудительном порядке, не устанавливались.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Таким образом, удовлетворяя административный иск, суд первой инстанции мер к всестороннему и полному установлению фактических обстоятельств по делу не принял, ограничившись формальным указанием оснований, перечисленных в </w:t>
      </w:r>
      <w:hyperlink r:id="rId21" w:history="1">
        <w:r>
          <w:rPr>
            <w:rFonts w:ascii="Arial" w:hAnsi="Arial" w:cs="Arial"/>
            <w:bCs w:val="0"/>
            <w:color w:val="0000FF"/>
            <w:sz w:val="20"/>
            <w:szCs w:val="20"/>
          </w:rPr>
          <w:t>ст. 29</w:t>
        </w:r>
      </w:hyperlink>
      <w:r>
        <w:rPr>
          <w:rFonts w:ascii="Arial" w:hAnsi="Arial" w:cs="Arial"/>
          <w:bCs w:val="0"/>
          <w:sz w:val="20"/>
          <w:szCs w:val="20"/>
        </w:rPr>
        <w:t xml:space="preserve"> Закона "О психиатрической помощи и гарантиях прав граждан при ее оказании", в акте комиссионного стационарного психиатрического освидетельствования.</w:t>
      </w:r>
    </w:p>
    <w:p w:rsidR="008E7F6D" w:rsidRDefault="008E7F6D" w:rsidP="008E7F6D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Указанные недостатки не были устранены судами апелляционной и кассационной инстанций.</w:t>
      </w:r>
    </w:p>
    <w:p w:rsidR="00147115" w:rsidRDefault="00147115"/>
    <w:sectPr w:rsidR="00147115" w:rsidSect="00B1134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6D"/>
    <w:rsid w:val="000F739D"/>
    <w:rsid w:val="00101F9E"/>
    <w:rsid w:val="00147115"/>
    <w:rsid w:val="0017662F"/>
    <w:rsid w:val="002D768B"/>
    <w:rsid w:val="00341461"/>
    <w:rsid w:val="00353F82"/>
    <w:rsid w:val="004A0BBF"/>
    <w:rsid w:val="0063637F"/>
    <w:rsid w:val="006762B6"/>
    <w:rsid w:val="00711B79"/>
    <w:rsid w:val="008E4EC9"/>
    <w:rsid w:val="008E7F6D"/>
    <w:rsid w:val="00947A68"/>
    <w:rsid w:val="00B30C84"/>
    <w:rsid w:val="00BD644C"/>
    <w:rsid w:val="00BF252D"/>
    <w:rsid w:val="00C1274B"/>
    <w:rsid w:val="00C56C7E"/>
    <w:rsid w:val="00D82A5F"/>
    <w:rsid w:val="00E0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1E564-325E-488B-A95E-955F9A56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1461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"/>
    <w:rsid w:val="00341461"/>
    <w:pPr>
      <w:keepNext/>
      <w:keepLines/>
      <w:spacing w:before="480" w:after="240" w:line="259" w:lineRule="auto"/>
      <w:ind w:firstLine="0"/>
      <w:jc w:val="center"/>
      <w:outlineLvl w:val="0"/>
    </w:pPr>
    <w:rPr>
      <w:rFonts w:ascii="Arial" w:eastAsiaTheme="majorEastAsia" w:hAnsi="Arial" w:cs="Arial"/>
      <w:b/>
      <w:bCs w:val="0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unhideWhenUsed/>
    <w:rsid w:val="00341461"/>
    <w:pPr>
      <w:keepNext/>
      <w:keepLines/>
      <w:spacing w:before="120" w:after="80"/>
      <w:outlineLvl w:val="1"/>
    </w:pPr>
    <w:rPr>
      <w:rFonts w:ascii="Arial" w:eastAsiaTheme="majorEastAsia" w:hAnsi="Arial" w:cs="Arial"/>
      <w:b/>
      <w:bCs w:val="0"/>
    </w:rPr>
  </w:style>
  <w:style w:type="paragraph" w:styleId="3">
    <w:name w:val="heading 3"/>
    <w:basedOn w:val="a"/>
    <w:next w:val="a"/>
    <w:link w:val="30"/>
    <w:autoRedefine/>
    <w:uiPriority w:val="9"/>
    <w:unhideWhenUsed/>
    <w:rsid w:val="00E042A3"/>
    <w:pPr>
      <w:keepNext/>
      <w:keepLines/>
      <w:spacing w:before="120" w:after="80" w:line="259" w:lineRule="auto"/>
      <w:jc w:val="left"/>
      <w:outlineLvl w:val="2"/>
    </w:pPr>
    <w:rPr>
      <w:rFonts w:ascii="Arial" w:eastAsiaTheme="majorEastAsia" w:hAnsi="Arial" w:cstheme="majorBidi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461"/>
    <w:rPr>
      <w:rFonts w:ascii="Arial" w:eastAsiaTheme="majorEastAsia" w:hAnsi="Arial" w:cs="Arial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41461"/>
    <w:rPr>
      <w:rFonts w:ascii="Arial" w:eastAsiaTheme="majorEastAsia" w:hAnsi="Arial" w:cs="Arial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042A3"/>
    <w:rPr>
      <w:rFonts w:ascii="Arial" w:eastAsiaTheme="majorEastAsia" w:hAnsi="Arial" w:cstheme="majorBidi"/>
      <w:b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427F0893B5768E738CBEDA9DF99759A04CB7593798338B328F05761861A224471074123058F0DC133C1F6299C8EA5F918B0C3E11193F3AKFU2K" TargetMode="External"/><Relationship Id="rId13" Type="http://schemas.openxmlformats.org/officeDocument/2006/relationships/hyperlink" Target="consultantplus://offline/ref=C1427F0893B5768E738CBEDA9DF99759A043BE53379C338B328F05761861A224471074123058F1D81C3C1F6299C8EA5F918B0C3E11193F3AKFU2K" TargetMode="External"/><Relationship Id="rId18" Type="http://schemas.openxmlformats.org/officeDocument/2006/relationships/hyperlink" Target="consultantplus://offline/ref=C1427F0893B5768E738CBEDA9DF99759A14CB9543FC8648963DA0B731031EA34095579133158F7D141660F66D09CE0409797133E0F19K3U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427F0893B5768E738CBEDA9DF99759A043BE53379C338B328F05761861A224471074123058F1D81C3C1F6299C8EA5F918B0C3E11193F3AKFU2K" TargetMode="External"/><Relationship Id="rId7" Type="http://schemas.openxmlformats.org/officeDocument/2006/relationships/hyperlink" Target="consultantplus://offline/ref=C1427F0893B5768E738CBEDA9DF99759A04CB7593798338B328F05761861A224471074123058F0DF163C1F6299C8EA5F918B0C3E11193F3AKFU2K" TargetMode="External"/><Relationship Id="rId12" Type="http://schemas.openxmlformats.org/officeDocument/2006/relationships/hyperlink" Target="consultantplus://offline/ref=C1427F0893B5768E738CBEDA9DF99759A043BE53379C338B328F05761861A224471074123058F3DD153C1F6299C8EA5F918B0C3E11193F3AKFU2K" TargetMode="External"/><Relationship Id="rId17" Type="http://schemas.openxmlformats.org/officeDocument/2006/relationships/hyperlink" Target="consultantplus://offline/ref=C1427F0893B5768E738CBEDA9DF99759A04CB752349A338B328F05761861A224471074123059FAD3173C1F6299C8EA5F918B0C3E11193F3AKFU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427F0893B5768E738CBEDA9DF99759A04CB752349A338B328F05761861A224471074123059FAD3143C1F6299C8EA5F918B0C3E11193F3AKFU2K" TargetMode="External"/><Relationship Id="rId20" Type="http://schemas.openxmlformats.org/officeDocument/2006/relationships/hyperlink" Target="consultantplus://offline/ref=C1427F0893B5768E738CBEDA9DF99759A04CB752349A338B328F05761861A224471074123058F4D9133C1F6299C8EA5F918B0C3E11193F3AKFU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427F0893B5768E738CBEDA9DF99759A043BE53379C338B328F05761861A224471074123058F1D81C3C1F6299C8EA5F918B0C3E11193F3AKFU2K" TargetMode="External"/><Relationship Id="rId11" Type="http://schemas.openxmlformats.org/officeDocument/2006/relationships/hyperlink" Target="consultantplus://offline/ref=C1427F0893B5768E738CBEDA9DF99759A043BE53379C338B328F05761861A224471074123058F3DC143C1F6299C8EA5F918B0C3E11193F3AKFU2K" TargetMode="External"/><Relationship Id="rId5" Type="http://schemas.openxmlformats.org/officeDocument/2006/relationships/hyperlink" Target="consultantplus://offline/ref=C1427F0893B5768E738CBEDA9DF99759A04CB752349A338B328F05761861A224471074123058F4D9113C1F6299C8EA5F918B0C3E11193F3AKFU2K" TargetMode="External"/><Relationship Id="rId15" Type="http://schemas.openxmlformats.org/officeDocument/2006/relationships/hyperlink" Target="consultantplus://offline/ref=C1427F0893B5768E738CBEDA9DF99759A04CB752349A338B328F05761861A224471074123059FAD21D3C1F6299C8EA5F918B0C3E11193F3AKFU2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1427F0893B5768E738CBEDA9DF99759A043BE53379C338B328F05761861A224471074123058F1D81C3C1F6299C8EA5F918B0C3E11193F3AKFU2K" TargetMode="External"/><Relationship Id="rId19" Type="http://schemas.openxmlformats.org/officeDocument/2006/relationships/hyperlink" Target="consultantplus://offline/ref=C1427F0893B5768E738CBEDA9DF99759A14CB9543FC8648963DA0B731031EA34095579133051F3D141660F66D09CE0409797133E0F19K3UEK" TargetMode="External"/><Relationship Id="rId4" Type="http://schemas.openxmlformats.org/officeDocument/2006/relationships/hyperlink" Target="consultantplus://offline/ref=C1427F0893B5768E738CBEDA9DF99759A043BE53379C338B328F05761861A22455102C1E315FECDB17294933DFK9UCK" TargetMode="External"/><Relationship Id="rId9" Type="http://schemas.openxmlformats.org/officeDocument/2006/relationships/hyperlink" Target="consultantplus://offline/ref=C1427F0893B5768E738CBEDA9DF99759A04CB752349A338B328F05761861A224471074123059FADF143C1F6299C8EA5F918B0C3E11193F3AKFU2K" TargetMode="External"/><Relationship Id="rId14" Type="http://schemas.openxmlformats.org/officeDocument/2006/relationships/hyperlink" Target="consultantplus://offline/ref=C1427F0893B5768E738CBEDA9DF99759A04CB752349A338B328F05761861A224471074123059FAD2163C1F6299C8EA5F918B0C3E11193F3AKFU2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2141</Words>
  <Characters>12204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Larikova</dc:creator>
  <cp:keywords/>
  <dc:description/>
  <cp:lastModifiedBy>Irina Larikova</cp:lastModifiedBy>
  <cp:revision>1</cp:revision>
  <dcterms:created xsi:type="dcterms:W3CDTF">2021-12-17T10:20:00Z</dcterms:created>
  <dcterms:modified xsi:type="dcterms:W3CDTF">2021-12-17T10:24:00Z</dcterms:modified>
</cp:coreProperties>
</file>